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630.0" w:type="dxa"/>
        <w:jc w:val="center"/>
        <w:tblBorders>
          <w:top w:color="000000" w:space="0" w:sz="18" w:val="single"/>
          <w:left w:color="000000" w:space="0" w:sz="18" w:val="single"/>
          <w:bottom w:color="000000" w:space="0" w:sz="18" w:val="single"/>
          <w:right w:color="000000" w:space="0" w:sz="18" w:val="single"/>
          <w:insideH w:color="000000" w:space="0" w:sz="18" w:val="single"/>
          <w:insideV w:color="000000" w:space="0" w:sz="18" w:val="single"/>
        </w:tblBorders>
        <w:tblLayout w:type="fixed"/>
        <w:tblLook w:val="0600"/>
      </w:tblPr>
      <w:tblGrid>
        <w:gridCol w:w="2025"/>
        <w:gridCol w:w="4770"/>
        <w:gridCol w:w="1005"/>
        <w:gridCol w:w="1830"/>
        <w:tblGridChange w:id="0">
          <w:tblGrid>
            <w:gridCol w:w="2025"/>
            <w:gridCol w:w="4770"/>
            <w:gridCol w:w="1005"/>
            <w:gridCol w:w="1830"/>
          </w:tblGrid>
        </w:tblGridChange>
      </w:tblGrid>
      <w:tr>
        <w:trPr>
          <w:cantSplit w:val="1"/>
          <w:trHeight w:val="2595" w:hRule="atLeast"/>
          <w:tblHeader w:val="0"/>
        </w:trPr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spacing w:line="240" w:lineRule="auto"/>
              <w:rPr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1152525" cy="990600"/>
                  <wp:effectExtent b="0" l="0" r="0" t="0"/>
                  <wp:docPr id="3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990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spacing w:after="200" w:line="276" w:lineRule="auto"/>
              <w:jc w:val="center"/>
              <w:rPr>
                <w:rFonts w:ascii="Overlock" w:cs="Overlock" w:eastAsia="Overlock" w:hAnsi="Overlock"/>
                <w:sz w:val="28"/>
                <w:szCs w:val="28"/>
              </w:rPr>
            </w:pPr>
            <w:r w:rsidDel="00000000" w:rsidR="00000000" w:rsidRPr="00000000">
              <w:rPr>
                <w:rFonts w:ascii="Overlock" w:cs="Overlock" w:eastAsia="Overlock" w:hAnsi="Overlock"/>
                <w:b w:val="1"/>
                <w:sz w:val="64"/>
                <w:szCs w:val="64"/>
                <w:rtl w:val="0"/>
              </w:rPr>
              <w:t xml:space="preserve">Ukeplan 3.trinn</w:t>
            </w:r>
            <w:r w:rsidDel="00000000" w:rsidR="00000000" w:rsidRPr="00000000">
              <w:rPr>
                <w:rFonts w:ascii="Overlock" w:cs="Overlock" w:eastAsia="Overlock" w:hAnsi="Overlock"/>
                <w:rtl w:val="0"/>
              </w:rPr>
              <w:t xml:space="preserve"> </w:t>
            </w:r>
            <w:r w:rsidDel="00000000" w:rsidR="00000000" w:rsidRPr="00000000">
              <w:rPr>
                <w:rFonts w:ascii="Overlock" w:cs="Overlock" w:eastAsia="Overlock" w:hAnsi="Overlock"/>
                <w:sz w:val="28"/>
                <w:szCs w:val="28"/>
                <w:rtl w:val="0"/>
              </w:rPr>
              <w:t xml:space="preserve">    </w:t>
            </w:r>
          </w:p>
          <w:p w:rsidR="00000000" w:rsidDel="00000000" w:rsidP="00000000" w:rsidRDefault="00000000" w:rsidRPr="00000000" w14:paraId="00000005">
            <w:pPr>
              <w:spacing w:after="200" w:line="276" w:lineRule="auto"/>
              <w:jc w:val="center"/>
              <w:rPr/>
            </w:pPr>
            <w:r w:rsidDel="00000000" w:rsidR="00000000" w:rsidRPr="00000000">
              <w:rPr>
                <w:rFonts w:ascii="Overlock" w:cs="Overlock" w:eastAsia="Overlock" w:hAnsi="Overlock"/>
                <w:b w:val="1"/>
                <w:sz w:val="28"/>
                <w:szCs w:val="28"/>
                <w:rtl w:val="0"/>
              </w:rPr>
              <w:t xml:space="preserve">Uke 40: 30.09 - 04.10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spacing w:line="240" w:lineRule="auto"/>
              <w:rPr/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1538288" cy="1538288"/>
                  <wp:effectExtent b="0" l="0" r="0" t="0"/>
                  <wp:docPr id="2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8288" cy="15382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70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110"/>
        <w:gridCol w:w="2520"/>
        <w:gridCol w:w="3855"/>
        <w:gridCol w:w="2220"/>
        <w:tblGridChange w:id="0">
          <w:tblGrid>
            <w:gridCol w:w="1110"/>
            <w:gridCol w:w="2520"/>
            <w:gridCol w:w="3855"/>
            <w:gridCol w:w="2220"/>
          </w:tblGrid>
        </w:tblGridChange>
      </w:tblGrid>
      <w:tr>
        <w:trPr>
          <w:cantSplit w:val="0"/>
          <w:trHeight w:val="560" w:hRule="atLeast"/>
          <w:tblHeader w:val="0"/>
        </w:trPr>
        <w:tc>
          <w:tcPr>
            <w:gridSpan w:val="3"/>
            <w:tcBorders>
              <w:top w:color="000000" w:space="0" w:sz="24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spacing w:line="240" w:lineRule="auto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rtl w:val="0"/>
              </w:rPr>
              <w:t xml:space="preserve">Informasjon fra trinnet: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24" w:val="single"/>
              <w:bottom w:color="000000" w:space="0" w:sz="24" w:val="single"/>
              <w:right w:color="000000" w:space="0" w:sz="24" w:val="single"/>
            </w:tcBorders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rPr>
                <w:rFonts w:ascii="Overlock" w:cs="Overlock" w:eastAsia="Overlock" w:hAnsi="Overlock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0" w:hRule="atLeast"/>
          <w:tblHeader w:val="0"/>
        </w:trPr>
        <w:tc>
          <w:tcPr>
            <w:gridSpan w:val="3"/>
            <w:tcBorders>
              <w:top w:color="000000" w:space="0" w:sz="24" w:val="single"/>
              <w:bottom w:color="000000" w:space="0" w:sz="2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numPr>
                <w:ilvl w:val="0"/>
                <w:numId w:val="8"/>
              </w:numPr>
              <w:spacing w:line="240" w:lineRule="auto"/>
              <w:ind w:left="720" w:hanging="360"/>
              <w:rPr>
                <w:rFonts w:ascii="Calibri" w:cs="Calibri" w:eastAsia="Calibri" w:hAnsi="Calibri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Denne uka er det kartleggingsprøver i lesing og regning for alle elevene.</w:t>
            </w:r>
          </w:p>
          <w:p w:rsidR="00000000" w:rsidDel="00000000" w:rsidP="00000000" w:rsidRDefault="00000000" w:rsidRPr="00000000" w14:paraId="0000000E">
            <w:pPr>
              <w:numPr>
                <w:ilvl w:val="0"/>
                <w:numId w:val="8"/>
              </w:numPr>
              <w:spacing w:line="240" w:lineRule="auto"/>
              <w:ind w:left="720" w:hanging="360"/>
              <w:rPr>
                <w:rFonts w:ascii="Calibri" w:cs="Calibri" w:eastAsia="Calibri" w:hAnsi="Calibri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Minner om samtaler i uke 42 og 43. Se egen innkallelse. </w:t>
            </w:r>
          </w:p>
          <w:p w:rsidR="00000000" w:rsidDel="00000000" w:rsidP="00000000" w:rsidRDefault="00000000" w:rsidRPr="00000000" w14:paraId="0000000F">
            <w:pPr>
              <w:numPr>
                <w:ilvl w:val="0"/>
                <w:numId w:val="8"/>
              </w:numPr>
              <w:spacing w:line="240" w:lineRule="auto"/>
              <w:ind w:left="720" w:hanging="360"/>
              <w:rPr>
                <w:rFonts w:ascii="Calibri" w:cs="Calibri" w:eastAsia="Calibri" w:hAnsi="Calibri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Det er ønskelig at elevene tar med seg en ferdig skyldt melkekartong (1L.) så fort som mulig.</w:t>
            </w:r>
          </w:p>
          <w:p w:rsidR="00000000" w:rsidDel="00000000" w:rsidP="00000000" w:rsidRDefault="00000000" w:rsidRPr="00000000" w14:paraId="00000010">
            <w:pPr>
              <w:spacing w:line="240" w:lineRule="auto"/>
              <w:ind w:left="720" w:firstLine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24" w:val="single"/>
              <w:bottom w:color="000000" w:space="0" w:sz="2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>
                <w:rFonts w:ascii="Overlock" w:cs="Overlock" w:eastAsia="Overlock" w:hAnsi="Overlock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24" w:val="single"/>
              <w:left w:color="000000" w:space="0" w:sz="24" w:val="single"/>
              <w:bottom w:color="000000" w:space="0" w:sz="24" w:val="single"/>
            </w:tcBorders>
            <w:shd w:fill="d0e0e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spacing w:after="200" w:line="276" w:lineRule="auto"/>
              <w:jc w:val="center"/>
              <w:rPr>
                <w:rFonts w:ascii="Overlock" w:cs="Overlock" w:eastAsia="Overlock" w:hAnsi="Overlock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Overlock" w:cs="Overlock" w:eastAsia="Overlock" w:hAnsi="Overlock"/>
                <w:b w:val="1"/>
                <w:sz w:val="28"/>
                <w:szCs w:val="28"/>
                <w:rtl w:val="0"/>
              </w:rPr>
              <w:t xml:space="preserve">Fag</w:t>
            </w:r>
          </w:p>
        </w:tc>
        <w:tc>
          <w:tcPr>
            <w:tcBorders>
              <w:top w:color="000000" w:space="0" w:sz="24" w:val="single"/>
              <w:bottom w:color="000000" w:space="0" w:sz="24" w:val="single"/>
            </w:tcBorders>
            <w:shd w:fill="d0e0e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spacing w:after="200" w:line="276" w:lineRule="auto"/>
              <w:rPr>
                <w:rFonts w:ascii="Overlock" w:cs="Overlock" w:eastAsia="Overlock" w:hAnsi="Overlock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Overlock" w:cs="Overlock" w:eastAsia="Overlock" w:hAnsi="Overlock"/>
                <w:b w:val="1"/>
                <w:sz w:val="28"/>
                <w:szCs w:val="28"/>
                <w:rtl w:val="0"/>
              </w:rPr>
              <w:t xml:space="preserve">Tema</w:t>
            </w:r>
          </w:p>
        </w:tc>
        <w:tc>
          <w:tcPr>
            <w:tcBorders>
              <w:top w:color="000000" w:space="0" w:sz="24" w:val="single"/>
              <w:bottom w:color="000000" w:space="0" w:sz="24" w:val="single"/>
              <w:right w:color="000000" w:space="0" w:sz="24" w:val="single"/>
            </w:tcBorders>
            <w:shd w:fill="d0e0e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spacing w:after="200" w:line="276" w:lineRule="auto"/>
              <w:rPr>
                <w:rFonts w:ascii="Overlock" w:cs="Overlock" w:eastAsia="Overlock" w:hAnsi="Overlock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Overlock" w:cs="Overlock" w:eastAsia="Overlock" w:hAnsi="Overlock"/>
                <w:b w:val="1"/>
                <w:sz w:val="28"/>
                <w:szCs w:val="28"/>
                <w:rtl w:val="0"/>
              </w:rPr>
              <w:t xml:space="preserve">Læringsmål</w:t>
            </w:r>
          </w:p>
        </w:tc>
        <w:tc>
          <w:tcPr>
            <w:tcBorders>
              <w:top w:color="000000" w:space="0" w:sz="24" w:val="single"/>
              <w:bottom w:color="000000" w:space="0" w:sz="24" w:val="single"/>
              <w:right w:color="000000" w:space="0" w:sz="24" w:val="single"/>
            </w:tcBorders>
            <w:shd w:fill="d0e0e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spacing w:after="200" w:line="276" w:lineRule="auto"/>
              <w:rPr>
                <w:rFonts w:ascii="Overlock" w:cs="Overlock" w:eastAsia="Overlock" w:hAnsi="Overlock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Overlock" w:cs="Overlock" w:eastAsia="Overlock" w:hAnsi="Overlock"/>
                <w:b w:val="1"/>
                <w:sz w:val="28"/>
                <w:szCs w:val="28"/>
                <w:rtl w:val="0"/>
              </w:rPr>
              <w:t xml:space="preserve">Ord og begreper</w:t>
            </w:r>
          </w:p>
        </w:tc>
      </w:tr>
      <w:tr>
        <w:trPr>
          <w:cantSplit w:val="0"/>
          <w:trHeight w:val="615" w:hRule="atLeast"/>
          <w:tblHeader w:val="0"/>
        </w:trPr>
        <w:tc>
          <w:tcPr>
            <w:tcBorders>
              <w:top w:color="000000" w:space="0" w:sz="24" w:val="single"/>
            </w:tcBorders>
          </w:tcPr>
          <w:p w:rsidR="00000000" w:rsidDel="00000000" w:rsidP="00000000" w:rsidRDefault="00000000" w:rsidRPr="00000000" w14:paraId="00000018">
            <w:pPr>
              <w:spacing w:after="200" w:line="276" w:lineRule="auto"/>
              <w:jc w:val="center"/>
              <w:rPr>
                <w:rFonts w:ascii="Calibri" w:cs="Calibri" w:eastAsia="Calibri" w:hAnsi="Calibri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Norsk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Ukedagene</w:t>
            </w:r>
          </w:p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Kartleggingsprøve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24" w:val="single"/>
            </w:tcBorders>
          </w:tcPr>
          <w:p w:rsidR="00000000" w:rsidDel="00000000" w:rsidP="00000000" w:rsidRDefault="00000000" w:rsidRPr="00000000" w14:paraId="0000001B">
            <w:pPr>
              <w:widowControl w:val="0"/>
              <w:numPr>
                <w:ilvl w:val="0"/>
                <w:numId w:val="9"/>
              </w:numPr>
              <w:spacing w:line="240" w:lineRule="auto"/>
              <w:ind w:left="720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Jeg kan ukedagene i rekkefølge.</w:t>
            </w:r>
          </w:p>
          <w:p w:rsidR="00000000" w:rsidDel="00000000" w:rsidP="00000000" w:rsidRDefault="00000000" w:rsidRPr="00000000" w14:paraId="0000001C">
            <w:pPr>
              <w:widowControl w:val="0"/>
              <w:numPr>
                <w:ilvl w:val="0"/>
                <w:numId w:val="9"/>
              </w:numPr>
              <w:spacing w:line="240" w:lineRule="auto"/>
              <w:ind w:left="720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Jeg kan lese ukjent tekst.</w:t>
            </w:r>
          </w:p>
          <w:p w:rsidR="00000000" w:rsidDel="00000000" w:rsidP="00000000" w:rsidRDefault="00000000" w:rsidRPr="00000000" w14:paraId="0000001D">
            <w:pPr>
              <w:widowControl w:val="0"/>
              <w:numPr>
                <w:ilvl w:val="0"/>
                <w:numId w:val="9"/>
              </w:numPr>
              <w:spacing w:line="240" w:lineRule="auto"/>
              <w:ind w:left="720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Jeg kan svare på spørsmål til en gitt tekst, både skriftlig og muntlig.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24" w:val="single"/>
            </w:tcBorders>
          </w:tcPr>
          <w:p w:rsidR="00000000" w:rsidDel="00000000" w:rsidP="00000000" w:rsidRDefault="00000000" w:rsidRPr="00000000" w14:paraId="0000001E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Døgn</w:t>
            </w:r>
          </w:p>
          <w:p w:rsidR="00000000" w:rsidDel="00000000" w:rsidP="00000000" w:rsidRDefault="00000000" w:rsidRPr="00000000" w14:paraId="0000001F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Calibri" w:cs="Calibri" w:eastAsia="Calibri" w:hAnsi="Calibri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Uke</w:t>
            </w:r>
          </w:p>
          <w:p w:rsidR="00000000" w:rsidDel="00000000" w:rsidP="00000000" w:rsidRDefault="00000000" w:rsidRPr="00000000" w14:paraId="00000020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Calibri" w:cs="Calibri" w:eastAsia="Calibri" w:hAnsi="Calibri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Helg</w:t>
            </w:r>
          </w:p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ind w:left="720" w:firstLine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2">
            <w:pPr>
              <w:spacing w:after="200" w:line="276" w:lineRule="auto"/>
              <w:jc w:val="center"/>
              <w:rPr>
                <w:rFonts w:ascii="Calibri" w:cs="Calibri" w:eastAsia="Calibri" w:hAnsi="Calibri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Matte</w:t>
            </w:r>
          </w:p>
        </w:tc>
        <w:tc>
          <w:tcPr/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rPr>
                <w:rFonts w:ascii="Calibri" w:cs="Calibri" w:eastAsia="Calibri" w:hAnsi="Calibri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Repetisjonsoppgaver + Kartleggingsprøve.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4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Jeg vet hva stigende rekkefølge er</w:t>
            </w:r>
          </w:p>
          <w:p w:rsidR="00000000" w:rsidDel="00000000" w:rsidP="00000000" w:rsidRDefault="00000000" w:rsidRPr="00000000" w14:paraId="00000025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Jeg vet at addisjon er det samme som pluss. Symbolet for addisjon er: +</w:t>
            </w:r>
          </w:p>
          <w:p w:rsidR="00000000" w:rsidDel="00000000" w:rsidP="00000000" w:rsidRDefault="00000000" w:rsidRPr="00000000" w14:paraId="00000026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Jeg vet at subtraksjon er det samme som minus. Symbolet for subtraksjon er: -</w:t>
            </w:r>
          </w:p>
          <w:p w:rsidR="00000000" w:rsidDel="00000000" w:rsidP="00000000" w:rsidRDefault="00000000" w:rsidRPr="00000000" w14:paraId="00000027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Jeg kan finne verdien av mynter og seddler opptil 100. </w:t>
            </w:r>
          </w:p>
        </w:tc>
        <w:tc>
          <w:tcPr/>
          <w:p w:rsidR="00000000" w:rsidDel="00000000" w:rsidP="00000000" w:rsidRDefault="00000000" w:rsidRPr="00000000" w14:paraId="00000028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Addisjon +</w:t>
            </w:r>
          </w:p>
          <w:p w:rsidR="00000000" w:rsidDel="00000000" w:rsidP="00000000" w:rsidRDefault="00000000" w:rsidRPr="00000000" w14:paraId="00000029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Subtraksjon -</w:t>
            </w:r>
          </w:p>
          <w:p w:rsidR="00000000" w:rsidDel="00000000" w:rsidP="00000000" w:rsidRDefault="00000000" w:rsidRPr="00000000" w14:paraId="0000002A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er lik =</w:t>
            </w:r>
          </w:p>
          <w:p w:rsidR="00000000" w:rsidDel="00000000" w:rsidP="00000000" w:rsidRDefault="00000000" w:rsidRPr="00000000" w14:paraId="0000002B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verdi </w:t>
            </w:r>
          </w:p>
          <w:p w:rsidR="00000000" w:rsidDel="00000000" w:rsidP="00000000" w:rsidRDefault="00000000" w:rsidRPr="00000000" w14:paraId="0000002C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Symbol</w:t>
            </w:r>
          </w:p>
          <w:p w:rsidR="00000000" w:rsidDel="00000000" w:rsidP="00000000" w:rsidRDefault="00000000" w:rsidRPr="00000000" w14:paraId="0000002D">
            <w:pPr>
              <w:spacing w:line="240" w:lineRule="auto"/>
              <w:ind w:left="720" w:firstLine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3.66" w:hRule="atLeast"/>
          <w:tblHeader w:val="0"/>
        </w:trPr>
        <w:tc>
          <w:tcPr/>
          <w:p w:rsidR="00000000" w:rsidDel="00000000" w:rsidP="00000000" w:rsidRDefault="00000000" w:rsidRPr="00000000" w14:paraId="0000002E">
            <w:pPr>
              <w:spacing w:after="200" w:line="276" w:lineRule="auto"/>
              <w:jc w:val="center"/>
              <w:rPr>
                <w:rFonts w:ascii="Calibri" w:cs="Calibri" w:eastAsia="Calibri" w:hAnsi="Calibri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Engelsk</w:t>
            </w:r>
          </w:p>
        </w:tc>
        <w:tc>
          <w:tcPr/>
          <w:p w:rsidR="00000000" w:rsidDel="00000000" w:rsidP="00000000" w:rsidRDefault="00000000" w:rsidRPr="00000000" w14:paraId="0000002F">
            <w:pPr>
              <w:spacing w:line="276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We love reading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numPr>
                <w:ilvl w:val="0"/>
                <w:numId w:val="7"/>
              </w:numPr>
              <w:spacing w:line="240" w:lineRule="auto"/>
              <w:ind w:left="720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Jeg kan fortelle kort om noe jeg har lest.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widowControl w:val="0"/>
              <w:numPr>
                <w:ilvl w:val="0"/>
                <w:numId w:val="11"/>
              </w:numPr>
              <w:spacing w:line="240" w:lineRule="auto"/>
              <w:ind w:left="720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Lese korte engelske bøker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2">
            <w:pPr>
              <w:spacing w:after="200" w:line="276" w:lineRule="auto"/>
              <w:jc w:val="center"/>
              <w:rPr>
                <w:rFonts w:ascii="Calibri" w:cs="Calibri" w:eastAsia="Calibri" w:hAnsi="Calibri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NSM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Natur og mennesker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widowControl w:val="0"/>
              <w:numPr>
                <w:ilvl w:val="0"/>
                <w:numId w:val="10"/>
              </w:numPr>
              <w:spacing w:line="240" w:lineRule="auto"/>
              <w:ind w:left="720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Jeg vet hvordan mennesker bruker naturen, og hvordan vi kan ta vare på den.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Natur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6">
            <w:pPr>
              <w:spacing w:after="200" w:line="276" w:lineRule="auto"/>
              <w:jc w:val="center"/>
              <w:rPr>
                <w:rFonts w:ascii="Calibri" w:cs="Calibri" w:eastAsia="Calibri" w:hAnsi="Calibri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Gym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widowControl w:val="0"/>
              <w:numPr>
                <w:ilvl w:val="0"/>
                <w:numId w:val="6"/>
              </w:numPr>
              <w:spacing w:line="240" w:lineRule="auto"/>
              <w:ind w:left="720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Jeg kan være en god støttespiller.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ind w:left="720" w:hanging="36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70" w:hRule="atLeast"/>
          <w:tblHeader w:val="0"/>
        </w:trPr>
        <w:tc>
          <w:tcPr/>
          <w:p w:rsidR="00000000" w:rsidDel="00000000" w:rsidP="00000000" w:rsidRDefault="00000000" w:rsidRPr="00000000" w14:paraId="0000003A">
            <w:pPr>
              <w:spacing w:after="200" w:line="276" w:lineRule="auto"/>
              <w:jc w:val="center"/>
              <w:rPr>
                <w:rFonts w:ascii="Calibri" w:cs="Calibri" w:eastAsia="Calibri" w:hAnsi="Calibri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Sosialt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Oktober</w:t>
              <w:tab/>
            </w:r>
          </w:p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numPr>
                <w:ilvl w:val="0"/>
                <w:numId w:val="4"/>
              </w:numPr>
              <w:ind w:left="720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Jeg viser god oppførsel.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F">
      <w:pPr>
        <w:rPr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70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00"/>
        <w:gridCol w:w="810"/>
        <w:gridCol w:w="5895"/>
        <w:tblGridChange w:id="0">
          <w:tblGrid>
            <w:gridCol w:w="3000"/>
            <w:gridCol w:w="810"/>
            <w:gridCol w:w="5895"/>
          </w:tblGrid>
        </w:tblGridChange>
      </w:tblGrid>
      <w:tr>
        <w:trPr>
          <w:cantSplit w:val="0"/>
          <w:trHeight w:val="825" w:hRule="atLeast"/>
          <w:tblHeader w:val="0"/>
        </w:trPr>
        <w:tc>
          <w:tcPr>
            <w:vMerge w:val="restart"/>
            <w:tcBorders>
              <w:top w:color="000000" w:space="0" w:sz="24" w:val="single"/>
              <w:left w:color="000000" w:space="0" w:sz="24" w:val="single"/>
              <w:right w:color="000000" w:space="0" w:sz="6" w:val="single"/>
            </w:tcBorders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spacing w:after="200" w:line="276" w:lineRule="auto"/>
              <w:jc w:val="center"/>
              <w:rPr>
                <w:rFonts w:ascii="Overlock" w:cs="Overlock" w:eastAsia="Overlock" w:hAnsi="Overlock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Overlock" w:cs="Overlock" w:eastAsia="Overlock" w:hAnsi="Overlock"/>
                <w:b w:val="1"/>
                <w:sz w:val="28"/>
                <w:szCs w:val="28"/>
                <w:rtl w:val="0"/>
              </w:rPr>
              <w:t xml:space="preserve">Ukens bursdagsbarn: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428625</wp:posOffset>
                  </wp:positionH>
                  <wp:positionV relativeFrom="paragraph">
                    <wp:posOffset>352425</wp:posOffset>
                  </wp:positionV>
                  <wp:extent cx="513488" cy="583509"/>
                  <wp:effectExtent b="0" l="0" r="0" t="0"/>
                  <wp:wrapSquare wrapText="bothSides" distB="114300" distT="114300" distL="114300" distR="114300"/>
                  <wp:docPr id="1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488" cy="58350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Borders>
              <w:top w:color="000000" w:space="0" w:sz="24" w:val="single"/>
              <w:lef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3A:</w:t>
            </w:r>
          </w:p>
        </w:tc>
        <w:tc>
          <w:tcPr>
            <w:tcBorders>
              <w:top w:color="000000" w:space="0" w:sz="24" w:val="single"/>
              <w:right w:color="000000" w:space="0" w:sz="2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rPr>
                <w:rFonts w:ascii="Overlock" w:cs="Overlock" w:eastAsia="Overlock" w:hAnsi="Overlock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3.9370078740177" w:hRule="atLeast"/>
          <w:tblHeader w:val="0"/>
        </w:trPr>
        <w:tc>
          <w:tcPr>
            <w:vMerge w:val="continue"/>
            <w:tcBorders>
              <w:left w:color="000000" w:space="0" w:sz="24" w:val="single"/>
              <w:right w:color="000000" w:space="0" w:sz="6" w:val="single"/>
            </w:tcBorders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spacing w:line="240" w:lineRule="auto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533400</wp:posOffset>
                  </wp:positionH>
                  <wp:positionV relativeFrom="paragraph">
                    <wp:posOffset>66676</wp:posOffset>
                  </wp:positionV>
                  <wp:extent cx="838369" cy="969564"/>
                  <wp:effectExtent b="0" l="0" r="0" t="0"/>
                  <wp:wrapSquare wrapText="bothSides" distB="114300" distT="114300" distL="114300" distR="114300"/>
                  <wp:docPr id="4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369" cy="96956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Borders>
              <w:lef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3B:</w:t>
            </w:r>
          </w:p>
        </w:tc>
        <w:tc>
          <w:tcPr>
            <w:tcBorders>
              <w:right w:color="000000" w:space="0" w:sz="2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rPr>
                <w:rFonts w:ascii="Overlock" w:cs="Overlock" w:eastAsia="Overlock" w:hAnsi="Overlock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vMerge w:val="continue"/>
            <w:tcBorders>
              <w:left w:color="000000" w:space="0" w:sz="24" w:val="single"/>
              <w:right w:color="000000" w:space="0" w:sz="6" w:val="single"/>
            </w:tcBorders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spacing w:line="240" w:lineRule="auto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3C:</w:t>
            </w:r>
          </w:p>
        </w:tc>
        <w:tc>
          <w:tcPr>
            <w:tcBorders>
              <w:right w:color="000000" w:space="0" w:sz="2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rPr>
                <w:rFonts w:ascii="Overlock" w:cs="Overlock" w:eastAsia="Overlock" w:hAnsi="Overlock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9">
      <w:pPr>
        <w:rPr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75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395"/>
        <w:gridCol w:w="2670"/>
        <w:gridCol w:w="5430"/>
        <w:gridCol w:w="255"/>
        <w:tblGridChange w:id="0">
          <w:tblGrid>
            <w:gridCol w:w="1395"/>
            <w:gridCol w:w="2670"/>
            <w:gridCol w:w="5430"/>
            <w:gridCol w:w="255"/>
          </w:tblGrid>
        </w:tblGridChange>
      </w:tblGrid>
      <w:tr>
        <w:trPr>
          <w:cantSplit w:val="0"/>
          <w:trHeight w:val="560" w:hRule="atLeast"/>
          <w:tblHeader w:val="0"/>
        </w:trPr>
        <w:tc>
          <w:tcPr>
            <w:gridSpan w:val="4"/>
            <w:tcBorders>
              <w:top w:color="000000" w:space="0" w:sz="24" w:val="single"/>
              <w:left w:color="000000" w:space="0" w:sz="24" w:val="single"/>
              <w:bottom w:color="000000" w:space="0" w:sz="24" w:val="single"/>
            </w:tcBorders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Overlock" w:cs="Overlock" w:eastAsia="Overlock" w:hAnsi="Overlock"/>
                <w:b w:val="1"/>
                <w:sz w:val="28"/>
                <w:szCs w:val="28"/>
                <w:rtl w:val="0"/>
              </w:rPr>
              <w:t xml:space="preserve">Lekser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0" w:hRule="atLeast"/>
          <w:tblHeader w:val="0"/>
        </w:trPr>
        <w:tc>
          <w:tcPr>
            <w:gridSpan w:val="4"/>
            <w:tcBorders>
              <w:top w:color="000000" w:space="0" w:sz="24" w:val="single"/>
              <w:left w:color="000000" w:space="0" w:sz="24" w:val="single"/>
              <w:bottom w:color="000000" w:space="0" w:sz="24" w:val="single"/>
            </w:tcBorders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rPr>
                <w:rFonts w:ascii="Overlock" w:cs="Overlock" w:eastAsia="Overlock" w:hAnsi="Overlock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Overlock" w:cs="Overlock" w:eastAsia="Overlock" w:hAnsi="Overlock"/>
                <w:b w:val="1"/>
                <w:sz w:val="28"/>
                <w:szCs w:val="28"/>
                <w:u w:val="single"/>
                <w:rtl w:val="0"/>
              </w:rPr>
              <w:t xml:space="preserve">Ukelekse: </w:t>
            </w:r>
          </w:p>
          <w:p w:rsidR="00000000" w:rsidDel="00000000" w:rsidP="00000000" w:rsidRDefault="00000000" w:rsidRPr="00000000" w14:paraId="0000004F">
            <w:pPr>
              <w:widowControl w:val="0"/>
              <w:numPr>
                <w:ilvl w:val="0"/>
                <w:numId w:val="12"/>
              </w:numPr>
              <w:spacing w:line="240" w:lineRule="auto"/>
              <w:ind w:left="720" w:hanging="360"/>
              <w:rPr>
                <w:rFonts w:ascii="Overlock" w:cs="Overlock" w:eastAsia="Overlock" w:hAnsi="Overlock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Overlock" w:cs="Overlock" w:eastAsia="Overlock" w:hAnsi="Overlock"/>
                <w:sz w:val="28"/>
                <w:szCs w:val="28"/>
                <w:rtl w:val="0"/>
              </w:rPr>
              <w:t xml:space="preserve">Les i egen bok i 20 minutter. Skriv på leselogglasset.</w:t>
            </w:r>
          </w:p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ind w:left="720" w:firstLine="0"/>
              <w:rPr>
                <w:rFonts w:ascii="Overlock" w:cs="Overlock" w:eastAsia="Overlock" w:hAnsi="Overlock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ind w:left="720" w:firstLine="0"/>
              <w:rPr>
                <w:rFonts w:ascii="Overlock" w:cs="Overlock" w:eastAsia="Overlock" w:hAnsi="Overlock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ind w:left="720" w:firstLine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ind w:left="720" w:firstLine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0" w:hRule="atLeast"/>
          <w:tblHeader w:val="0"/>
        </w:trPr>
        <w:tc>
          <w:tcPr>
            <w:tcBorders>
              <w:top w:color="000000" w:space="0" w:sz="2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spacing w:after="200" w:line="276" w:lineRule="auto"/>
              <w:rPr>
                <w:rFonts w:ascii="Overlock" w:cs="Overlock" w:eastAsia="Overlock" w:hAnsi="Overlock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Overlock" w:cs="Overlock" w:eastAsia="Overlock" w:hAnsi="Overlock"/>
                <w:b w:val="1"/>
                <w:sz w:val="24"/>
                <w:szCs w:val="24"/>
                <w:rtl w:val="0"/>
              </w:rPr>
              <w:t xml:space="preserve">Til tirsdag </w:t>
            </w:r>
          </w:p>
        </w:tc>
        <w:tc>
          <w:tcPr>
            <w:gridSpan w:val="2"/>
            <w:tcBorders>
              <w:top w:color="000000" w:space="0" w:sz="2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u w:val="single"/>
                <w:rtl w:val="0"/>
              </w:rPr>
              <w:t xml:space="preserve">Norsk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: Zeppelin lesebok s. 121</w:t>
            </w:r>
          </w:p>
          <w:p w:rsidR="00000000" w:rsidDel="00000000" w:rsidP="00000000" w:rsidRDefault="00000000" w:rsidRPr="00000000" w14:paraId="00000059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Les sammen med en voksen. Les teksten 2 ganger.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24" w:val="single"/>
              <w:lef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0" w:hRule="atLeast"/>
          <w:tblHeader w:val="0"/>
        </w:trPr>
        <w:tc>
          <w:tcPr/>
          <w:p w:rsidR="00000000" w:rsidDel="00000000" w:rsidP="00000000" w:rsidRDefault="00000000" w:rsidRPr="00000000" w14:paraId="0000005C">
            <w:pPr>
              <w:spacing w:after="200" w:line="276" w:lineRule="auto"/>
              <w:rPr>
                <w:rFonts w:ascii="Overlock" w:cs="Overlock" w:eastAsia="Overlock" w:hAnsi="Overlock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Overlock" w:cs="Overlock" w:eastAsia="Overlock" w:hAnsi="Overlock"/>
                <w:b w:val="1"/>
                <w:sz w:val="24"/>
                <w:szCs w:val="24"/>
                <w:rtl w:val="0"/>
              </w:rPr>
              <w:t xml:space="preserve">Til onsdag </w:t>
            </w:r>
          </w:p>
        </w:tc>
        <w:tc>
          <w:tcPr>
            <w:gridSpan w:val="2"/>
            <w:tcBorders>
              <w:top w:color="000000" w:space="0" w:sz="2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  <w:shd w:fill="cccccc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u w:val="single"/>
                <w:rtl w:val="0"/>
              </w:rPr>
              <w:t xml:space="preserve">Matematikk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: Arbeidsark.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</w:tcBorders>
          </w:tcPr>
          <w:p w:rsidR="00000000" w:rsidDel="00000000" w:rsidP="00000000" w:rsidRDefault="00000000" w:rsidRPr="00000000" w14:paraId="0000005F">
            <w:pPr>
              <w:spacing w:line="240" w:lineRule="auto"/>
              <w:ind w:left="317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6.5234375" w:hRule="atLeast"/>
          <w:tblHeader w:val="0"/>
        </w:trPr>
        <w:tc>
          <w:tcPr/>
          <w:p w:rsidR="00000000" w:rsidDel="00000000" w:rsidP="00000000" w:rsidRDefault="00000000" w:rsidRPr="00000000" w14:paraId="00000060">
            <w:pPr>
              <w:spacing w:after="200" w:line="276" w:lineRule="auto"/>
              <w:rPr>
                <w:rFonts w:ascii="Overlock" w:cs="Overlock" w:eastAsia="Overlock" w:hAnsi="Overlock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Overlock" w:cs="Overlock" w:eastAsia="Overlock" w:hAnsi="Overlock"/>
                <w:b w:val="1"/>
                <w:sz w:val="24"/>
                <w:szCs w:val="24"/>
                <w:rtl w:val="0"/>
              </w:rPr>
              <w:t xml:space="preserve">Til torsdag </w:t>
            </w:r>
          </w:p>
        </w:tc>
        <w:tc>
          <w:tcPr>
            <w:gridSpan w:val="2"/>
            <w:tcBorders>
              <w:top w:color="000000" w:space="0" w:sz="2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u w:val="single"/>
                <w:rtl w:val="0"/>
              </w:rPr>
              <w:t xml:space="preserve">Norsk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: Jobb på Aski Raski. Finn din lesesti. Jobb i 20 min.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0" w:hRule="atLeast"/>
          <w:tblHeader w:val="0"/>
        </w:trPr>
        <w:tc>
          <w:tcPr/>
          <w:p w:rsidR="00000000" w:rsidDel="00000000" w:rsidP="00000000" w:rsidRDefault="00000000" w:rsidRPr="00000000" w14:paraId="00000064">
            <w:pPr>
              <w:spacing w:after="200" w:line="276" w:lineRule="auto"/>
              <w:rPr>
                <w:rFonts w:ascii="Overlock" w:cs="Overlock" w:eastAsia="Overlock" w:hAnsi="Overlock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Overlock" w:cs="Overlock" w:eastAsia="Overlock" w:hAnsi="Overlock"/>
                <w:b w:val="1"/>
                <w:sz w:val="24"/>
                <w:szCs w:val="24"/>
                <w:rtl w:val="0"/>
              </w:rPr>
              <w:t xml:space="preserve">Til fredag  </w:t>
            </w:r>
          </w:p>
        </w:tc>
        <w:tc>
          <w:tcPr>
            <w:gridSpan w:val="2"/>
            <w:tcBorders>
              <w:top w:color="000000" w:space="0" w:sz="2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u w:val="single"/>
                <w:rtl w:val="0"/>
              </w:rPr>
              <w:t xml:space="preserve">Matematikk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: Arbeidsark.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spacing w:line="240" w:lineRule="auto"/>
              <w:rPr>
                <w:rFonts w:ascii="Calibri" w:cs="Calibri" w:eastAsia="Calibri" w:hAnsi="Calibri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8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Verdana"/>
  <w:font w:name="Calibri"/>
  <w:font w:name="Overlock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no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verlock-regular.ttf"/><Relationship Id="rId2" Type="http://schemas.openxmlformats.org/officeDocument/2006/relationships/font" Target="fonts/Overlock-bold.ttf"/><Relationship Id="rId3" Type="http://schemas.openxmlformats.org/officeDocument/2006/relationships/font" Target="fonts/Overlock-italic.ttf"/><Relationship Id="rId4" Type="http://schemas.openxmlformats.org/officeDocument/2006/relationships/font" Target="fonts/Overlock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