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C51B" w14:textId="5CB78E63" w:rsidR="00F35E70" w:rsidRDefault="00E3177B" w:rsidP="009315D8">
      <w:pPr>
        <w:pStyle w:val="Overskrift1"/>
      </w:pPr>
      <w:r>
        <w:t>Referat</w:t>
      </w:r>
      <w:r w:rsidR="009315D8">
        <w:t xml:space="preserve"> 11.11.24</w:t>
      </w:r>
    </w:p>
    <w:p w14:paraId="448FA9DD" w14:textId="7B91FC1A" w:rsidR="00E3177B" w:rsidRDefault="00E3177B">
      <w:proofErr w:type="gramStart"/>
      <w:r>
        <w:t>Tilstede</w:t>
      </w:r>
      <w:proofErr w:type="gramEnd"/>
      <w:r>
        <w:t>: Ingvild, Sven Are, Ingvar, Tore, Laila, Lisa, Kari</w:t>
      </w:r>
    </w:p>
    <w:p w14:paraId="401A7FD9" w14:textId="77777777" w:rsidR="00E3177B" w:rsidRDefault="00E3177B"/>
    <w:p w14:paraId="5971B453" w14:textId="33CB72A1" w:rsidR="00E3177B" w:rsidRDefault="00E3177B" w:rsidP="00E3177B">
      <w:pPr>
        <w:pStyle w:val="Listeavsnitt"/>
        <w:numPr>
          <w:ilvl w:val="0"/>
          <w:numId w:val="1"/>
        </w:numPr>
      </w:pPr>
      <w:r w:rsidRPr="00814856">
        <w:rPr>
          <w:sz w:val="28"/>
          <w:szCs w:val="28"/>
        </w:rPr>
        <w:t>Saker fra klasser</w:t>
      </w:r>
      <w:r>
        <w:br/>
      </w:r>
      <w:r w:rsidR="0078579B">
        <w:t xml:space="preserve">6. trinn har hatt </w:t>
      </w:r>
      <w:proofErr w:type="spellStart"/>
      <w:r w:rsidR="0078579B">
        <w:t>spillkveld</w:t>
      </w:r>
      <w:proofErr w:type="spellEnd"/>
      <w:r w:rsidR="0078579B">
        <w:t xml:space="preserve"> og kveldsmat</w:t>
      </w:r>
      <w:r w:rsidR="0078579B">
        <w:br/>
        <w:t>5. trinn skal ha arrangement på kvelden 21. november</w:t>
      </w:r>
      <w:r w:rsidR="0078579B">
        <w:br/>
        <w:t>3. trinn har hatt orientering/annet arrangement på kveldstid</w:t>
      </w:r>
      <w:r w:rsidR="0078579B">
        <w:br/>
      </w:r>
    </w:p>
    <w:p w14:paraId="3573B965" w14:textId="5C6D7DDD" w:rsidR="0078579B" w:rsidRDefault="0078579B" w:rsidP="0078579B">
      <w:pPr>
        <w:pStyle w:val="Listeavsnitt"/>
        <w:numPr>
          <w:ilvl w:val="0"/>
          <w:numId w:val="1"/>
        </w:numPr>
      </w:pPr>
      <w:r w:rsidRPr="00814856">
        <w:rPr>
          <w:sz w:val="28"/>
          <w:szCs w:val="28"/>
        </w:rPr>
        <w:t>Jobbe med protokoll for foreldredeltakelse</w:t>
      </w:r>
      <w:r>
        <w:br/>
        <w:t>- Lurt å starte med fra 1. klasse 24/25, valgfritt for andre trinn om de ønsker å begynne med dette.</w:t>
      </w:r>
      <w:r>
        <w:br/>
        <w:t>- Synliggjøre ulike måter foreldre kan bidra på: Klassekontakt, FAU, 17. mai</w:t>
      </w:r>
      <w:r w:rsidR="00187349">
        <w:t>, parkeringsvakt juleavslutning 3. trinn, ansvar for evakuering ved brann på juleavslutning 2. trinn</w:t>
      </w:r>
      <w:r>
        <w:t xml:space="preserve"> osv. Representant for hvert trinn </w:t>
      </w:r>
      <w:r w:rsidR="003C33F0">
        <w:t xml:space="preserve">har ansvar for å lage oversikt for sitt trinn og sende til Ingvild. </w:t>
      </w:r>
      <w:r w:rsidR="00814856">
        <w:br/>
      </w:r>
    </w:p>
    <w:p w14:paraId="366B4658" w14:textId="33FD77C2" w:rsidR="003C33F0" w:rsidRPr="00814856" w:rsidRDefault="003C33F0" w:rsidP="0078579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14856">
        <w:rPr>
          <w:sz w:val="28"/>
          <w:szCs w:val="28"/>
        </w:rPr>
        <w:t>Generalforsamling</w:t>
      </w:r>
      <w:r w:rsidR="00814856">
        <w:rPr>
          <w:sz w:val="28"/>
          <w:szCs w:val="28"/>
        </w:rPr>
        <w:br/>
      </w:r>
    </w:p>
    <w:p w14:paraId="75B993C8" w14:textId="77777777" w:rsidR="003C33F0" w:rsidRPr="00814856" w:rsidRDefault="003C33F0" w:rsidP="003C33F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14856">
        <w:rPr>
          <w:sz w:val="28"/>
          <w:szCs w:val="28"/>
        </w:rPr>
        <w:t>Rektors hjørne</w:t>
      </w:r>
    </w:p>
    <w:p w14:paraId="277769BD" w14:textId="3D848C93" w:rsidR="003C33F0" w:rsidRDefault="003C33F0" w:rsidP="003C33F0">
      <w:pPr>
        <w:pStyle w:val="Listeavsnitt"/>
      </w:pPr>
      <w:r w:rsidRPr="00814856">
        <w:rPr>
          <w:b/>
          <w:bCs/>
        </w:rPr>
        <w:t>Klassetrivsel</w:t>
      </w:r>
      <w:r w:rsidR="00814856">
        <w:br/>
      </w:r>
      <w:r>
        <w:t>Gjennomføres minst to ganger årlig i alle klasser, høst og vår. Etterpå analyseres resultater på klassenivå og individnivå. A3 (analyseverktøy) benyttes i dette arbeidet. Resultatet sendes til ledelse</w:t>
      </w:r>
      <w:r w:rsidR="003A2D63">
        <w:t xml:space="preserve">, som leter etter det som er felles for mange. Dette jobbes videre med, og spilles blant annet videre til elevrådet. </w:t>
      </w:r>
      <w:r>
        <w:t xml:space="preserve"> </w:t>
      </w:r>
      <w:r w:rsidR="003A2D63">
        <w:t xml:space="preserve">Elevrådsrepresentant tar dette med til klassene, som jobber med spørsmål i klassens time. Elevrådet evaluerer på våren hvordan arbeidet har gått. I år har språkbruk gått igjen. </w:t>
      </w:r>
    </w:p>
    <w:p w14:paraId="40359855" w14:textId="77777777" w:rsidR="003A2D63" w:rsidRDefault="003A2D63" w:rsidP="003C33F0">
      <w:pPr>
        <w:pStyle w:val="Listeavsnitt"/>
      </w:pPr>
    </w:p>
    <w:p w14:paraId="4FB58C39" w14:textId="3212AA51" w:rsidR="00386231" w:rsidRDefault="003A2D63" w:rsidP="00386231">
      <w:pPr>
        <w:pStyle w:val="Listeavsnitt"/>
      </w:pPr>
      <w:r w:rsidRPr="00814856">
        <w:rPr>
          <w:b/>
          <w:bCs/>
        </w:rPr>
        <w:t>Brosjyre</w:t>
      </w:r>
      <w:r w:rsidR="00814856" w:rsidRPr="00814856">
        <w:rPr>
          <w:b/>
          <w:bCs/>
        </w:rPr>
        <w:t xml:space="preserve"> om mobbing</w:t>
      </w:r>
      <w:r w:rsidR="00814856">
        <w:br/>
      </w:r>
      <w:r>
        <w:t xml:space="preserve">Når elever er involvert i mobbing. Ønske om å gjøre informasjon tilgjengelig for å trygge foreldre. </w:t>
      </w:r>
      <w:r w:rsidR="00386231">
        <w:br/>
      </w:r>
      <w:r w:rsidR="00386231">
        <w:br/>
      </w:r>
      <w:r w:rsidR="00386231" w:rsidRPr="00814856">
        <w:rPr>
          <w:b/>
          <w:bCs/>
        </w:rPr>
        <w:t>Påstand-lekse</w:t>
      </w:r>
      <w:r w:rsidR="00814856">
        <w:br/>
      </w:r>
      <w:r w:rsidR="00386231">
        <w:t xml:space="preserve">Avtale med elevrådet. Skal gis på trinn innen uke 48. Elevrådet syns dette er en viktig lekse. FAU kan bidra med å fremsnakke denne leksen på trinnene. </w:t>
      </w:r>
    </w:p>
    <w:p w14:paraId="34467177" w14:textId="77777777" w:rsidR="00386231" w:rsidRDefault="00386231" w:rsidP="00386231">
      <w:pPr>
        <w:pStyle w:val="Listeavsnitt"/>
      </w:pPr>
    </w:p>
    <w:p w14:paraId="2C9D9A98" w14:textId="77777777" w:rsidR="00814856" w:rsidRPr="00814856" w:rsidRDefault="00386231" w:rsidP="00386231">
      <w:pPr>
        <w:pStyle w:val="Listeavsnitt"/>
        <w:rPr>
          <w:b/>
          <w:bCs/>
        </w:rPr>
      </w:pPr>
      <w:r w:rsidRPr="00814856">
        <w:rPr>
          <w:b/>
          <w:bCs/>
        </w:rPr>
        <w:t xml:space="preserve">Omvendt </w:t>
      </w:r>
      <w:proofErr w:type="spellStart"/>
      <w:r w:rsidRPr="00814856">
        <w:rPr>
          <w:b/>
          <w:bCs/>
        </w:rPr>
        <w:t>avdentskalender</w:t>
      </w:r>
      <w:proofErr w:type="spellEnd"/>
    </w:p>
    <w:p w14:paraId="5EF64FB1" w14:textId="689EBBF5" w:rsidR="00386231" w:rsidRDefault="00386231" w:rsidP="00386231">
      <w:pPr>
        <w:pStyle w:val="Listeavsnitt"/>
      </w:pPr>
      <w:r>
        <w:t xml:space="preserve">SOS barnebyer – gi et pengebeløp. Gi en jul Gjesdal – vi vet ikke pr. nå hvem som organiserer dette. Kan FAU finne ut av dette? Rektor ønsker å få ut informasjon til foreldre denne uken. </w:t>
      </w:r>
    </w:p>
    <w:p w14:paraId="14A8230C" w14:textId="77777777" w:rsidR="00386231" w:rsidRDefault="00386231" w:rsidP="00386231">
      <w:pPr>
        <w:pStyle w:val="Listeavsnitt"/>
      </w:pPr>
    </w:p>
    <w:p w14:paraId="4066C39D" w14:textId="749AE117" w:rsidR="00814856" w:rsidRPr="00814856" w:rsidRDefault="00386231" w:rsidP="00814856">
      <w:pPr>
        <w:pStyle w:val="Listeavsnitt"/>
        <w:rPr>
          <w:b/>
          <w:bCs/>
        </w:rPr>
      </w:pPr>
      <w:r w:rsidRPr="00814856">
        <w:rPr>
          <w:b/>
          <w:bCs/>
        </w:rPr>
        <w:t xml:space="preserve">Juleavslutning 12.12.24, Solås Amfi. </w:t>
      </w:r>
      <w:r w:rsidR="00814856">
        <w:rPr>
          <w:b/>
          <w:bCs/>
        </w:rPr>
        <w:br/>
      </w:r>
      <w:r>
        <w:t xml:space="preserve">Klassene har begynt å planlegge innslag. Forrige gang var det frivillig inngangspris på 50 kr. </w:t>
      </w:r>
      <w:r w:rsidR="00187349">
        <w:t xml:space="preserve">Dette ønsker vi å videreføre. </w:t>
      </w:r>
      <w:r w:rsidR="00814856">
        <w:t xml:space="preserve">FAU lager plakater med VIPPS-nummer. </w:t>
      </w:r>
      <w:r w:rsidR="00187349">
        <w:br/>
      </w:r>
      <w:r w:rsidR="00814856">
        <w:lastRenderedPageBreak/>
        <w:br/>
      </w:r>
      <w:r w:rsidR="00187349">
        <w:t xml:space="preserve">ROS-Analyse: Fakler utenfor byttes med elektrisk alternativ. FAU kjøper dette. </w:t>
      </w:r>
      <w:r w:rsidR="00814856">
        <w:br/>
      </w:r>
    </w:p>
    <w:p w14:paraId="0FEB8179" w14:textId="6206DC95" w:rsidR="00386231" w:rsidRDefault="00187349" w:rsidP="00386231">
      <w:pPr>
        <w:pStyle w:val="Listeavsnitt"/>
      </w:pPr>
      <w:r>
        <w:t xml:space="preserve">Parkeringsvakter, 3. tinn har ansvar for å informere parkeringsvakter er informert om at det må være fremkommelig for utrykningskjøretøy på parkeringsplass ved Solås skole. </w:t>
      </w:r>
      <w:r w:rsidR="00814856">
        <w:br/>
      </w:r>
      <w:r w:rsidR="00814856">
        <w:br/>
        <w:t xml:space="preserve">FAU-leder og elevrådsleder utfordres til å være konferansier. </w:t>
      </w:r>
      <w:r>
        <w:br/>
      </w:r>
    </w:p>
    <w:p w14:paraId="295617F4" w14:textId="77777777" w:rsidR="009315D8" w:rsidRDefault="00814856" w:rsidP="009315D8">
      <w:pPr>
        <w:pStyle w:val="Listeavsnitt"/>
      </w:pPr>
      <w:r w:rsidRPr="00814856">
        <w:rPr>
          <w:b/>
          <w:bCs/>
        </w:rPr>
        <w:t>Uteområde</w:t>
      </w:r>
      <w:r>
        <w:br/>
        <w:t xml:space="preserve">Noe usikkerhet rundt kostnader med rehabilitering av klatreskråen. Venter enda på svar fra kommunen. FAU spiller inn at det kanskje er mulig å kutte kostnader med dugnad for rive-arbeid. </w:t>
      </w:r>
    </w:p>
    <w:p w14:paraId="7976C9FF" w14:textId="77777777" w:rsidR="009315D8" w:rsidRDefault="009315D8" w:rsidP="009315D8">
      <w:pPr>
        <w:pStyle w:val="Listeavsnitt"/>
        <w:rPr>
          <w:sz w:val="28"/>
          <w:szCs w:val="28"/>
        </w:rPr>
      </w:pPr>
    </w:p>
    <w:p w14:paraId="12CD695F" w14:textId="77777777" w:rsidR="009315D8" w:rsidRDefault="009315D8" w:rsidP="009315D8">
      <w:pPr>
        <w:pStyle w:val="Listeavsnitt"/>
        <w:rPr>
          <w:sz w:val="28"/>
          <w:szCs w:val="28"/>
        </w:rPr>
      </w:pPr>
      <w:r w:rsidRPr="009315D8">
        <w:rPr>
          <w:sz w:val="28"/>
          <w:szCs w:val="28"/>
        </w:rPr>
        <w:t xml:space="preserve">5. </w:t>
      </w:r>
      <w:r w:rsidR="003C33F0" w:rsidRPr="009315D8">
        <w:rPr>
          <w:sz w:val="28"/>
          <w:szCs w:val="28"/>
        </w:rPr>
        <w:t>Eventuelt</w:t>
      </w:r>
    </w:p>
    <w:p w14:paraId="00B5508D" w14:textId="77777777" w:rsidR="009315D8" w:rsidRDefault="003C33F0" w:rsidP="009315D8">
      <w:pPr>
        <w:pStyle w:val="Listeavsnitt"/>
      </w:pPr>
      <w:r w:rsidRPr="009315D8">
        <w:rPr>
          <w:b/>
          <w:bCs/>
        </w:rPr>
        <w:t>17. mai</w:t>
      </w:r>
      <w:r w:rsidR="009315D8">
        <w:br/>
      </w:r>
      <w:r>
        <w:t xml:space="preserve">Ingvild innhenter «systemet» leder fra 17. mai-komite fra i fjor lagde. Føres videre som sak til neste møte. </w:t>
      </w:r>
    </w:p>
    <w:p w14:paraId="44EE7AFC" w14:textId="77777777" w:rsidR="009315D8" w:rsidRDefault="00814856" w:rsidP="009315D8">
      <w:pPr>
        <w:pStyle w:val="Listeavsnitt"/>
      </w:pPr>
      <w:r w:rsidRPr="009315D8">
        <w:rPr>
          <w:b/>
          <w:bCs/>
        </w:rPr>
        <w:t>Kommunalt FAU</w:t>
      </w:r>
      <w:r>
        <w:br/>
        <w:t>Sven Are har informert om at vi jobber med organisering av foreldredeltakelse. Andre skoler ønsker gjerne å se dersom vi lager en god løsning.</w:t>
      </w:r>
    </w:p>
    <w:p w14:paraId="2EC3A0CD" w14:textId="77777777" w:rsidR="009315D8" w:rsidRDefault="00814856" w:rsidP="009315D8">
      <w:pPr>
        <w:pStyle w:val="Listeavsnitt"/>
      </w:pPr>
      <w:r w:rsidRPr="009315D8">
        <w:rPr>
          <w:b/>
          <w:bCs/>
        </w:rPr>
        <w:t>Leirskole</w:t>
      </w:r>
      <w:r>
        <w:t xml:space="preserve"> var et tema for flere. Midler er ikke lengre øremerket. Ulike løsninger ble drøftet. </w:t>
      </w:r>
    </w:p>
    <w:p w14:paraId="4A6939A6" w14:textId="77777777" w:rsidR="009315D8" w:rsidRDefault="00814856" w:rsidP="009315D8">
      <w:pPr>
        <w:pStyle w:val="Listeavsnitt"/>
      </w:pPr>
      <w:r w:rsidRPr="009315D8">
        <w:rPr>
          <w:b/>
          <w:bCs/>
        </w:rPr>
        <w:t>Informasjon om ny opplæringslov</w:t>
      </w:r>
      <w:r>
        <w:t xml:space="preserve"> </w:t>
      </w:r>
      <w:r w:rsidR="009315D8">
        <w:br/>
        <w:t>H</w:t>
      </w:r>
      <w:r>
        <w:t xml:space="preserve">elhetlig tenkning og </w:t>
      </w:r>
      <w:proofErr w:type="gramStart"/>
      <w:r>
        <w:t>fokus</w:t>
      </w:r>
      <w:proofErr w:type="gramEnd"/>
      <w:r>
        <w:t xml:space="preserve"> på elevmedvirkning. Kommunen strever med stram økonomi, og </w:t>
      </w:r>
      <w:r w:rsidR="009315D8">
        <w:t xml:space="preserve">individuelt tilrettelagt undervisning koster veldig mye. </w:t>
      </w:r>
    </w:p>
    <w:p w14:paraId="4F1F0513" w14:textId="74ADCB9D" w:rsidR="009315D8" w:rsidRDefault="009315D8" w:rsidP="009315D8">
      <w:pPr>
        <w:pStyle w:val="Listeavsnitt"/>
      </w:pPr>
      <w:r w:rsidRPr="009315D8">
        <w:rPr>
          <w:b/>
          <w:bCs/>
        </w:rPr>
        <w:t>Spørsmål fra kommunen</w:t>
      </w:r>
      <w:r>
        <w:t xml:space="preserve"> </w:t>
      </w:r>
      <w:r>
        <w:br/>
        <w:t xml:space="preserve">Hvordan sikrer vi at vi som representanter har foreldregruppen i ryggen. Kunne vi begynt med å spille ut saksliste til foreldregruppen i forkant av møter? Finnes det alternativer til </w:t>
      </w:r>
      <w:proofErr w:type="spellStart"/>
      <w:r>
        <w:t>facebook</w:t>
      </w:r>
      <w:proofErr w:type="spellEnd"/>
      <w:r>
        <w:t xml:space="preserve"> for kommunikasjon? </w:t>
      </w:r>
    </w:p>
    <w:sectPr w:rsidR="0093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A77DE"/>
    <w:multiLevelType w:val="hybridMultilevel"/>
    <w:tmpl w:val="6C929CC0"/>
    <w:lvl w:ilvl="0" w:tplc="1C485CE0">
      <w:start w:val="1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A3233C"/>
    <w:multiLevelType w:val="hybridMultilevel"/>
    <w:tmpl w:val="50B481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55ADB"/>
    <w:multiLevelType w:val="hybridMultilevel"/>
    <w:tmpl w:val="4D9E13A6"/>
    <w:lvl w:ilvl="0" w:tplc="C7C46410">
      <w:start w:val="1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1761588">
    <w:abstractNumId w:val="1"/>
  </w:num>
  <w:num w:numId="2" w16cid:durableId="1208755856">
    <w:abstractNumId w:val="0"/>
  </w:num>
  <w:num w:numId="3" w16cid:durableId="55805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63"/>
    <w:rsid w:val="00187349"/>
    <w:rsid w:val="0038614C"/>
    <w:rsid w:val="00386231"/>
    <w:rsid w:val="003A2D63"/>
    <w:rsid w:val="003C33F0"/>
    <w:rsid w:val="007072CA"/>
    <w:rsid w:val="0078579B"/>
    <w:rsid w:val="00814856"/>
    <w:rsid w:val="009128C0"/>
    <w:rsid w:val="009315D8"/>
    <w:rsid w:val="009748FF"/>
    <w:rsid w:val="00A01A1B"/>
    <w:rsid w:val="00CA6263"/>
    <w:rsid w:val="00E3177B"/>
    <w:rsid w:val="00F35E70"/>
    <w:rsid w:val="00F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24A0"/>
  <w15:chartTrackingRefBased/>
  <w15:docId w15:val="{C93E9590-1A51-4139-8329-70068B1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6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6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6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6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6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62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62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62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62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62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626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6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6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6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626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626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626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6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626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6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soltvedt</dc:creator>
  <cp:keywords/>
  <dc:description/>
  <cp:lastModifiedBy>ingvild soltvedt</cp:lastModifiedBy>
  <cp:revision>2</cp:revision>
  <dcterms:created xsi:type="dcterms:W3CDTF">2024-12-08T18:09:00Z</dcterms:created>
  <dcterms:modified xsi:type="dcterms:W3CDTF">2024-12-08T18:09:00Z</dcterms:modified>
</cp:coreProperties>
</file>